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675"/>
        <w:gridCol w:w="9072"/>
      </w:tblGrid>
      <w:tr w:rsidR="006B3221" w:rsidRPr="00205769" w:rsidTr="003D1EF7">
        <w:tc>
          <w:tcPr>
            <w:tcW w:w="675" w:type="dxa"/>
          </w:tcPr>
          <w:p w:rsidR="006B3221" w:rsidRPr="00205769" w:rsidRDefault="006B3221" w:rsidP="00205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7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72" w:type="dxa"/>
          </w:tcPr>
          <w:p w:rsidR="006B3221" w:rsidRPr="00205769" w:rsidRDefault="003D1EF7" w:rsidP="00205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0576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ЗАПРОСА</w:t>
            </w:r>
          </w:p>
        </w:tc>
      </w:tr>
      <w:tr w:rsidR="006B3221" w:rsidRPr="00205769" w:rsidTr="003D1EF7">
        <w:tc>
          <w:tcPr>
            <w:tcW w:w="675" w:type="dxa"/>
          </w:tcPr>
          <w:p w:rsidR="006B3221" w:rsidRPr="00205769" w:rsidRDefault="006B3221" w:rsidP="0020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3D1EF7" w:rsidRDefault="006B3221" w:rsidP="00A7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п. 12 Раздела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1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«Информационная карта» </w:t>
            </w:r>
            <w:r w:rsidRPr="002371D5">
              <w:rPr>
                <w:rFonts w:ascii="Times New Roman" w:hAnsi="Times New Roman" w:cs="Times New Roman"/>
                <w:sz w:val="24"/>
                <w:szCs w:val="24"/>
              </w:rPr>
              <w:t>Документации о Закупке с оценкой на выполнение работ по проектированию объекта: «Автомобильная дорога «Обход Адлера» (с последующей эксплуатацией на платной основе) (далее – Документация, Закупка с оценкой)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2371D5">
              <w:rPr>
                <w:rFonts w:ascii="Times New Roman" w:hAnsi="Times New Roman" w:cs="Times New Roman"/>
                <w:sz w:val="24"/>
                <w:szCs w:val="24"/>
              </w:rPr>
              <w:t>ата 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енки заявок и подведения итогов установлена как </w:t>
            </w:r>
            <w:r w:rsidRPr="007620C6">
              <w:rPr>
                <w:rFonts w:ascii="Times New Roman" w:hAnsi="Times New Roman" w:cs="Times New Roman"/>
                <w:b/>
                <w:sz w:val="24"/>
                <w:szCs w:val="24"/>
              </w:rPr>
              <w:t>22.12.2023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Следующим рабочим днем, в который Заказчик может заключить с Победителем конкурентной процедуры Договор на выполнение проектных работ, является </w:t>
            </w:r>
            <w:r w:rsidRPr="007620C6">
              <w:rPr>
                <w:rFonts w:ascii="Times New Roman" w:hAnsi="Times New Roman" w:cs="Times New Roman"/>
                <w:b/>
                <w:sz w:val="24"/>
                <w:szCs w:val="24"/>
              </w:rPr>
              <w:t>25.12.2023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Эта же дата, </w:t>
            </w:r>
            <w:r w:rsidRPr="007620C6">
              <w:rPr>
                <w:rFonts w:ascii="Times New Roman" w:hAnsi="Times New Roman" w:cs="Times New Roman"/>
                <w:b/>
                <w:sz w:val="24"/>
                <w:szCs w:val="24"/>
              </w:rPr>
              <w:t>25.12.2023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является датой окончания изыскательских работ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1.1.1 и 1.2.1 </w:t>
            </w:r>
            <w:r w:rsidRPr="002371D5">
              <w:rPr>
                <w:rFonts w:ascii="Times New Roman" w:hAnsi="Times New Roman" w:cs="Times New Roman"/>
                <w:sz w:val="24"/>
                <w:szCs w:val="24"/>
              </w:rPr>
              <w:t>Приложени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371D5">
              <w:rPr>
                <w:rFonts w:ascii="Times New Roman" w:hAnsi="Times New Roman" w:cs="Times New Roman"/>
                <w:sz w:val="24"/>
                <w:szCs w:val="24"/>
              </w:rPr>
              <w:t xml:space="preserve"> №В.2 к разделу В. «Календарный график в редакции Изменений № 2» (далее – Календарный график»)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B3221" w:rsidRPr="00591EB1" w:rsidRDefault="006B3221" w:rsidP="00A7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EF7">
              <w:rPr>
                <w:rFonts w:ascii="Times New Roman" w:hAnsi="Times New Roman" w:cs="Times New Roman"/>
                <w:b/>
                <w:sz w:val="24"/>
                <w:szCs w:val="24"/>
              </w:rPr>
              <w:t>Просим разъяснить, может ли срок окончания этапов работ совпадать с датой заключения Договора?</w:t>
            </w:r>
          </w:p>
        </w:tc>
      </w:tr>
      <w:tr w:rsidR="006B3221" w:rsidRPr="00205769" w:rsidTr="003D1EF7">
        <w:tc>
          <w:tcPr>
            <w:tcW w:w="675" w:type="dxa"/>
          </w:tcPr>
          <w:p w:rsidR="006B3221" w:rsidRPr="00205769" w:rsidRDefault="006B3221" w:rsidP="0020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6B3221" w:rsidRDefault="006B3221" w:rsidP="00CD4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250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Приложением №В.2 к разделу В. «Календарный график в редакции Изменений № 2» (далее – Календарный график») 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работ по пп.1.1.1, </w:t>
            </w:r>
            <w:r w:rsidRPr="00CD4250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2.1</w:t>
            </w:r>
            <w:r w:rsidRPr="00CD4250">
              <w:rPr>
                <w:rFonts w:ascii="Times New Roman" w:hAnsi="Times New Roman" w:cs="Times New Roman"/>
                <w:sz w:val="24"/>
                <w:szCs w:val="24"/>
              </w:rPr>
              <w:t xml:space="preserve"> (изыскательские работы)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соответственно установлены как 25.12.2023, 25.12.2023 и 05.02.2024. </w:t>
            </w:r>
          </w:p>
          <w:p w:rsidR="006B3221" w:rsidRDefault="006B3221" w:rsidP="0076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работ по инженерным изысканиям в соответствии с требованиями п. 14 Технического Задания (Приложение №2 к Документации. Техническая часть) обязательно выполняются </w:t>
            </w:r>
            <w:r w:rsidRPr="007620C6">
              <w:rPr>
                <w:rFonts w:ascii="Times New Roman" w:hAnsi="Times New Roman" w:cs="Times New Roman"/>
                <w:sz w:val="24"/>
                <w:szCs w:val="24"/>
              </w:rPr>
              <w:t>инженерно-гидрометеорологические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620C6">
              <w:rPr>
                <w:rFonts w:ascii="Times New Roman" w:hAnsi="Times New Roman" w:cs="Times New Roman"/>
                <w:sz w:val="24"/>
                <w:szCs w:val="24"/>
              </w:rPr>
              <w:t>инженерно-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 w:rsidRPr="007620C6">
              <w:rPr>
                <w:rFonts w:ascii="Times New Roman" w:hAnsi="Times New Roman" w:cs="Times New Roman"/>
                <w:sz w:val="24"/>
                <w:szCs w:val="24"/>
              </w:rPr>
              <w:t>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изыскания.</w:t>
            </w:r>
          </w:p>
          <w:p w:rsidR="006B3221" w:rsidRPr="003D1EF7" w:rsidRDefault="006B3221" w:rsidP="007620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EF7">
              <w:rPr>
                <w:rFonts w:ascii="Times New Roman" w:hAnsi="Times New Roman" w:cs="Times New Roman"/>
                <w:b/>
                <w:sz w:val="24"/>
                <w:szCs w:val="24"/>
              </w:rPr>
              <w:t>Просим разъяснить могут ли вышеуказанные виды инженерных изысканий выполняться в неблагоприятный период, каким являются зимние месяцы декабрь, январь и февраль?</w:t>
            </w:r>
          </w:p>
        </w:tc>
      </w:tr>
      <w:tr w:rsidR="006B3221" w:rsidRPr="00205769" w:rsidTr="003D1EF7">
        <w:tc>
          <w:tcPr>
            <w:tcW w:w="675" w:type="dxa"/>
          </w:tcPr>
          <w:p w:rsidR="006B3221" w:rsidRPr="00205769" w:rsidRDefault="006B3221" w:rsidP="006B3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3D1EF7" w:rsidRDefault="006B3221" w:rsidP="006B3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48583D"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48583D">
              <w:rPr>
                <w:rFonts w:ascii="Times New Roman" w:hAnsi="Times New Roman" w:cs="Times New Roman"/>
                <w:sz w:val="24"/>
                <w:szCs w:val="24"/>
              </w:rPr>
              <w:t xml:space="preserve"> №3 раздела VI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3D">
              <w:rPr>
                <w:rFonts w:ascii="Times New Roman" w:hAnsi="Times New Roman" w:cs="Times New Roman"/>
                <w:sz w:val="24"/>
                <w:szCs w:val="24"/>
              </w:rPr>
              <w:t>о Закупке с оценкой на выполнение работ по проектированию объекта: «Автомобильная дорога «Обход Адлера» (с последующей эксплуатацией на платной основе) (далее – Документация, Закупка с оценкой)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3D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48583D">
              <w:rPr>
                <w:rFonts w:ascii="Times New Roman" w:hAnsi="Times New Roman" w:cs="Times New Roman"/>
                <w:sz w:val="24"/>
                <w:szCs w:val="24"/>
              </w:rPr>
              <w:t xml:space="preserve">  по  конкурентным  процедурам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 будет оцениваться наличие у Участника конкурентной процедуры </w:t>
            </w:r>
            <w:r w:rsidRPr="0048583D">
              <w:rPr>
                <w:rFonts w:ascii="Times New Roman" w:hAnsi="Times New Roman" w:cs="Times New Roman"/>
                <w:sz w:val="24"/>
                <w:szCs w:val="24"/>
              </w:rPr>
              <w:t>специализированных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3D">
              <w:rPr>
                <w:rFonts w:ascii="Times New Roman" w:hAnsi="Times New Roman" w:cs="Times New Roman"/>
                <w:sz w:val="24"/>
                <w:szCs w:val="24"/>
              </w:rPr>
              <w:t>(прикладных) программных комплексов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определенным функционалом (не менее 1 единицы по каждому из видов). При этом, установленный Заказчиком перечень </w:t>
            </w:r>
            <w:r w:rsidRPr="0048583D">
              <w:rPr>
                <w:rFonts w:ascii="Times New Roman" w:hAnsi="Times New Roman" w:cs="Times New Roman"/>
                <w:sz w:val="24"/>
                <w:szCs w:val="24"/>
              </w:rPr>
              <w:t>специализированных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3D">
              <w:rPr>
                <w:rFonts w:ascii="Times New Roman" w:hAnsi="Times New Roman" w:cs="Times New Roman"/>
                <w:sz w:val="24"/>
                <w:szCs w:val="24"/>
              </w:rPr>
              <w:t>(прикладных) программных комплексов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является уникальным и может быть расширен.</w:t>
            </w:r>
          </w:p>
          <w:p w:rsidR="006B3221" w:rsidRPr="00205769" w:rsidRDefault="006B3221" w:rsidP="006B3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Просим разъяснить, возможна ли оценка </w:t>
            </w:r>
            <w:proofErr w:type="gramStart"/>
            <w:r w:rsidRPr="003D1EF7">
              <w:rPr>
                <w:rFonts w:ascii="Times New Roman" w:hAnsi="Times New Roman" w:cs="Times New Roman"/>
                <w:b/>
                <w:sz w:val="24"/>
                <w:szCs w:val="24"/>
              </w:rPr>
              <w:t>Комиссией  по</w:t>
            </w:r>
            <w:proofErr w:type="gramEnd"/>
            <w:r w:rsidRPr="003D1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конкурентным  процедурам Заказчика наличия у  Участника конкурентной процедуры иных программных комплексов, не перечисленных в Таблице №3 раздела VI Документации?</w:t>
            </w:r>
          </w:p>
        </w:tc>
      </w:tr>
      <w:tr w:rsidR="006B3221" w:rsidRPr="00205769" w:rsidTr="003D1EF7">
        <w:tc>
          <w:tcPr>
            <w:tcW w:w="675" w:type="dxa"/>
          </w:tcPr>
          <w:p w:rsidR="006B3221" w:rsidRPr="00205769" w:rsidRDefault="006B3221" w:rsidP="006B3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3D1EF7" w:rsidRDefault="006B3221" w:rsidP="006B3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Pr="001F3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 </w:t>
            </w:r>
            <w:r w:rsidRPr="0048583D"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8583D">
              <w:rPr>
                <w:rFonts w:ascii="Times New Roman" w:hAnsi="Times New Roman" w:cs="Times New Roman"/>
                <w:sz w:val="24"/>
                <w:szCs w:val="24"/>
              </w:rPr>
              <w:t xml:space="preserve"> №3 раздела VI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3D">
              <w:rPr>
                <w:rFonts w:ascii="Times New Roman" w:hAnsi="Times New Roman" w:cs="Times New Roman"/>
                <w:sz w:val="24"/>
                <w:szCs w:val="24"/>
              </w:rPr>
              <w:t>о Закупке с оценкой на выполнение работ по проектированию объекта: «Автомобильная дорога «Обход Адлера» (с последующей эксплуатацией на платной основе) (далее – Документация, Закупка с оценкой)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3D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48583D">
              <w:rPr>
                <w:rFonts w:ascii="Times New Roman" w:hAnsi="Times New Roman" w:cs="Times New Roman"/>
                <w:sz w:val="24"/>
                <w:szCs w:val="24"/>
              </w:rPr>
              <w:t xml:space="preserve">  по  конкурентным  процедурам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 будет оцениваться наличие у Участника конкурентной процедуры «н</w:t>
            </w:r>
            <w:r w:rsidRPr="00FE52B6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у</w:t>
            </w:r>
            <w:r w:rsidRPr="00FE52B6">
              <w:rPr>
                <w:rFonts w:ascii="Times New Roman" w:hAnsi="Times New Roman" w:cs="Times New Roman"/>
                <w:sz w:val="24"/>
                <w:szCs w:val="24"/>
              </w:rPr>
              <w:t xml:space="preserve">частника конкурентной процедуры техники, оборудования: буровая установка колонкового бурения для сооружения скважин глубиной до 475 м с использованием буровых снарядов со съемными </w:t>
            </w:r>
            <w:proofErr w:type="spellStart"/>
            <w:r w:rsidRPr="00FE52B6">
              <w:rPr>
                <w:rFonts w:ascii="Times New Roman" w:hAnsi="Times New Roman" w:cs="Times New Roman"/>
                <w:sz w:val="24"/>
                <w:szCs w:val="24"/>
              </w:rPr>
              <w:t>керноприемниками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E5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E52B6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в соответствии с Техническим Заданием (Приложение №2 к Документации.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часть) </w:t>
            </w:r>
            <w:r w:rsidRPr="00FE52B6">
              <w:rPr>
                <w:rFonts w:ascii="Times New Roman" w:hAnsi="Times New Roman" w:cs="Times New Roman"/>
                <w:sz w:val="24"/>
                <w:szCs w:val="24"/>
              </w:rPr>
              <w:t>установлена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необходимость «п</w:t>
            </w:r>
            <w:r w:rsidRPr="003C39A7">
              <w:rPr>
                <w:rFonts w:ascii="Times New Roman" w:hAnsi="Times New Roman" w:cs="Times New Roman"/>
                <w:sz w:val="24"/>
                <w:szCs w:val="24"/>
              </w:rPr>
              <w:t>ри выполнении изысканий под проектируемые тоннели в зонах предполагаемых разрывных/тектонических нарушений бурение части скважин рассмотреть возможность применения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9A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направленного бурения </w:t>
            </w:r>
            <w:r w:rsidRPr="003C3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двойной или тройной колонковой трубой с </w:t>
            </w:r>
            <w:proofErr w:type="spellStart"/>
            <w:r w:rsidRPr="003C39A7">
              <w:rPr>
                <w:rFonts w:ascii="Times New Roman" w:hAnsi="Times New Roman" w:cs="Times New Roman"/>
                <w:b/>
                <w:sz w:val="24"/>
                <w:szCs w:val="24"/>
              </w:rPr>
              <w:t>геомеханическим</w:t>
            </w:r>
            <w:proofErr w:type="spellEnd"/>
            <w:r w:rsidRPr="003C3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документированием керна</w:t>
            </w:r>
            <w:r w:rsidRPr="003C39A7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определением трещиноватости пород с учетом технико-экономического обоснования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B3221" w:rsidRPr="00205769" w:rsidRDefault="006B3221" w:rsidP="006B3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Просим разъяснить данное несоответствие (между требованием о наличии у Участника конкурентной процедуры буровой установки колонкового бурения </w:t>
            </w:r>
            <w:r w:rsidRPr="003D1E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(не обязательно с двойной или  тройной колонковой трубой) и наличием требования о  применении именно направленного бурения двойной или тройной колонковой трубой, опыт работ которого является критерием оценки заявки), а также необходимость включения в Документацию наличия такого вида оборудования у Участника конкурентной процедуры.</w:t>
            </w:r>
          </w:p>
        </w:tc>
      </w:tr>
    </w:tbl>
    <w:p w:rsidR="00AA52D1" w:rsidRPr="00205769" w:rsidRDefault="003D1EF7" w:rsidP="00205769"/>
    <w:sectPr w:rsidR="00AA52D1" w:rsidRPr="00205769" w:rsidSect="0003475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87987"/>
    <w:multiLevelType w:val="multilevel"/>
    <w:tmpl w:val="02C0DD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8377D1"/>
    <w:multiLevelType w:val="multilevel"/>
    <w:tmpl w:val="CD3621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BA09AF"/>
    <w:multiLevelType w:val="hybridMultilevel"/>
    <w:tmpl w:val="C9287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B0F"/>
    <w:rsid w:val="00014EAF"/>
    <w:rsid w:val="0003475A"/>
    <w:rsid w:val="000A0D01"/>
    <w:rsid w:val="000B22DF"/>
    <w:rsid w:val="00115521"/>
    <w:rsid w:val="00140767"/>
    <w:rsid w:val="001F365D"/>
    <w:rsid w:val="00205769"/>
    <w:rsid w:val="002371D5"/>
    <w:rsid w:val="00297E67"/>
    <w:rsid w:val="00336654"/>
    <w:rsid w:val="003C39A7"/>
    <w:rsid w:val="003D1EF7"/>
    <w:rsid w:val="0048583D"/>
    <w:rsid w:val="0051768A"/>
    <w:rsid w:val="00591EB1"/>
    <w:rsid w:val="00621466"/>
    <w:rsid w:val="00680BE9"/>
    <w:rsid w:val="006B3221"/>
    <w:rsid w:val="0074114F"/>
    <w:rsid w:val="00746FDE"/>
    <w:rsid w:val="007620C6"/>
    <w:rsid w:val="007D2B0F"/>
    <w:rsid w:val="00815269"/>
    <w:rsid w:val="008E6931"/>
    <w:rsid w:val="009B180F"/>
    <w:rsid w:val="009D46A1"/>
    <w:rsid w:val="00A7373B"/>
    <w:rsid w:val="00AF3317"/>
    <w:rsid w:val="00BC6842"/>
    <w:rsid w:val="00C004FA"/>
    <w:rsid w:val="00CD4250"/>
    <w:rsid w:val="00F81C0D"/>
    <w:rsid w:val="00FE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7C17"/>
  <w15:docId w15:val="{B61117F1-3722-46B3-B6B7-CB76E0AC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80F"/>
    <w:pPr>
      <w:ind w:left="720"/>
      <w:contextualSpacing/>
    </w:pPr>
  </w:style>
  <w:style w:type="table" w:styleId="a4">
    <w:name w:val="Table Grid"/>
    <w:basedOn w:val="a1"/>
    <w:uiPriority w:val="59"/>
    <w:rsid w:val="00205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4"/>
    <w:rsid w:val="009D46A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5"/>
    <w:rsid w:val="009D46A1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Беляев Роман Олегович</cp:lastModifiedBy>
  <cp:revision>2</cp:revision>
  <dcterms:created xsi:type="dcterms:W3CDTF">2023-12-04T11:48:00Z</dcterms:created>
  <dcterms:modified xsi:type="dcterms:W3CDTF">2023-12-04T13:44:00Z</dcterms:modified>
</cp:coreProperties>
</file>