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E95F1" w14:textId="238552AF" w:rsidR="0061598A" w:rsidRDefault="0061598A">
      <w:r>
        <w:t xml:space="preserve">Добрый день! </w:t>
      </w:r>
    </w:p>
    <w:p w14:paraId="4829C45B" w14:textId="36620225" w:rsidR="00996703" w:rsidRDefault="0061598A" w:rsidP="00533310">
      <w:pPr>
        <w:pStyle w:val="a3"/>
        <w:numPr>
          <w:ilvl w:val="0"/>
          <w:numId w:val="1"/>
        </w:numPr>
        <w:jc w:val="both"/>
      </w:pPr>
      <w:r>
        <w:t>Согласно предыдущему ответу по п</w:t>
      </w:r>
      <w:r w:rsidR="00996703">
        <w:t>. 1, понятно</w:t>
      </w:r>
      <w:r>
        <w:t xml:space="preserve">, что КАСКО оформляется на весь срок лизинга -36 месяцев, вопрос </w:t>
      </w:r>
      <w:r w:rsidR="00996703">
        <w:t>в другом</w:t>
      </w:r>
      <w:r>
        <w:t xml:space="preserve">, </w:t>
      </w:r>
      <w:r w:rsidR="00996703">
        <w:t>что в</w:t>
      </w:r>
      <w:r>
        <w:t xml:space="preserve"> п 6.1 договора указано стоимость</w:t>
      </w:r>
      <w:r w:rsidRPr="0061598A">
        <w:t xml:space="preserve"> </w:t>
      </w:r>
      <w:r w:rsidRPr="00533310">
        <w:rPr>
          <w:color w:val="FF0000"/>
        </w:rPr>
        <w:t>(без учета амортизации)</w:t>
      </w:r>
      <w:r w:rsidRPr="00533310">
        <w:rPr>
          <w:color w:val="FF0000"/>
        </w:rPr>
        <w:t xml:space="preserve">, </w:t>
      </w:r>
      <w:r w:rsidR="00996703" w:rsidRPr="00996703">
        <w:t>вся техника подлежи</w:t>
      </w:r>
      <w:r w:rsidR="00996703">
        <w:t>т</w:t>
      </w:r>
      <w:r w:rsidR="00996703" w:rsidRPr="00996703">
        <w:t xml:space="preserve"> аморт</w:t>
      </w:r>
      <w:r w:rsidR="00996703">
        <w:t xml:space="preserve">изации и имеется понижающий коэффициент </w:t>
      </w:r>
      <w:r w:rsidR="00996703" w:rsidRPr="00996703">
        <w:t>на 2-</w:t>
      </w:r>
      <w:r w:rsidR="00996703">
        <w:t xml:space="preserve">й и 3- годы страхования. Пример во вложении. </w:t>
      </w:r>
    </w:p>
    <w:p w14:paraId="4CC1CF7A" w14:textId="5FD18B0B" w:rsidR="0061598A" w:rsidRDefault="00996703" w:rsidP="00996703">
      <w:pPr>
        <w:ind w:firstLine="708"/>
        <w:jc w:val="both"/>
      </w:pPr>
      <w:r>
        <w:t xml:space="preserve">На основании </w:t>
      </w:r>
      <w:r w:rsidR="00533310">
        <w:t>вышеизложенного</w:t>
      </w:r>
      <w:r>
        <w:t xml:space="preserve"> предлагаем вам изложить пункт </w:t>
      </w:r>
      <w:r w:rsidR="00533310">
        <w:t>договора 6.1</w:t>
      </w:r>
      <w:r>
        <w:t xml:space="preserve"> в следующей редакции «</w:t>
      </w:r>
      <w:r>
        <w:t>6.1. Страхователем единиц Предмета лизинга на их стоимость от рисков хищения, утраты (гибели) и повреждения является Лизингодатель.</w:t>
      </w:r>
      <w:r w:rsidR="00533310">
        <w:t>»</w:t>
      </w:r>
      <w:r>
        <w:t xml:space="preserve"> </w:t>
      </w:r>
      <w:r w:rsidRPr="00996703">
        <w:t xml:space="preserve"> </w:t>
      </w:r>
    </w:p>
    <w:p w14:paraId="606171A4" w14:textId="5791CCC1" w:rsidR="00533310" w:rsidRDefault="00533310" w:rsidP="00533310">
      <w:pPr>
        <w:pStyle w:val="a3"/>
        <w:numPr>
          <w:ilvl w:val="0"/>
          <w:numId w:val="1"/>
        </w:numPr>
        <w:jc w:val="both"/>
      </w:pPr>
      <w:r>
        <w:t xml:space="preserve">Так же в предыдущем ответе на просьбу исключить п. </w:t>
      </w:r>
      <w:r>
        <w:t>6.6.1.</w:t>
      </w:r>
      <w:r>
        <w:t xml:space="preserve"> договора</w:t>
      </w:r>
      <w:r>
        <w:t xml:space="preserve"> – </w:t>
      </w:r>
      <w:r>
        <w:t>«</w:t>
      </w:r>
      <w:r>
        <w:t>изменение идентификационных номеров на агрегатах ТС (двигатель, кузов, рама) из проекта договора лизинга, т.к. замена двигателя, кузова, рамы</w:t>
      </w:r>
      <w:r>
        <w:t xml:space="preserve">.», получен не однозначный ответ. </w:t>
      </w:r>
    </w:p>
    <w:p w14:paraId="0F68E241" w14:textId="4DA3DA35" w:rsidR="00533310" w:rsidRDefault="00533310" w:rsidP="005E5BA6">
      <w:pPr>
        <w:pStyle w:val="a3"/>
        <w:ind w:left="1068"/>
        <w:jc w:val="both"/>
      </w:pPr>
      <w:r>
        <w:t xml:space="preserve">Во- первых, страховой полис выписывается на </w:t>
      </w:r>
      <w:r>
        <w:rPr>
          <w:lang w:val="en-US"/>
        </w:rPr>
        <w:t>VIN</w:t>
      </w:r>
      <w:r>
        <w:t xml:space="preserve"> номер, о какой подделке, уничтожении или изменении идет речь?  Ни одна страхования компания не готова прописать такие требования.   Предлагаем исключить этот пункт, либо изменить формулировку на более корректную. </w:t>
      </w:r>
    </w:p>
    <w:p w14:paraId="47B35AF6" w14:textId="77777777" w:rsidR="005E5BA6" w:rsidRPr="00533310" w:rsidRDefault="005E5BA6" w:rsidP="005E5BA6">
      <w:pPr>
        <w:pStyle w:val="a3"/>
        <w:ind w:left="1068"/>
        <w:jc w:val="both"/>
      </w:pPr>
    </w:p>
    <w:p w14:paraId="0107B77A" w14:textId="3A22E27E" w:rsidR="005E5BA6" w:rsidRDefault="005E5BA6" w:rsidP="005E5BA6">
      <w:pPr>
        <w:pStyle w:val="a3"/>
        <w:numPr>
          <w:ilvl w:val="0"/>
          <w:numId w:val="1"/>
        </w:numPr>
        <w:jc w:val="both"/>
      </w:pPr>
      <w:r>
        <w:t xml:space="preserve">В пункте </w:t>
      </w:r>
      <w:r>
        <w:t xml:space="preserve">8.3.9. </w:t>
      </w:r>
      <w:r>
        <w:t>указано: «</w:t>
      </w:r>
      <w:r>
        <w:t xml:space="preserve">Ежемесячно Лизингодатель обязан предоставить Лизингополучателю единую счет- 10 фактуру (УПД) на начисленный ежемесячный лизинговый платеж по всем предметам лизинга в размере </w:t>
      </w:r>
      <w:r w:rsidRPr="005E5BA6">
        <w:rPr>
          <w:highlight w:val="yellow"/>
        </w:rPr>
        <w:t>1/48 (одной сорок восьмой)</w:t>
      </w:r>
      <w:r>
        <w:t xml:space="preserve"> стоимости Договора за исключением выкупной стоимости предмета лизинга.</w:t>
      </w:r>
      <w:r>
        <w:t>»</w:t>
      </w:r>
    </w:p>
    <w:p w14:paraId="3C113B81" w14:textId="59FBFB97" w:rsidR="005E5BA6" w:rsidRDefault="005E5BA6" w:rsidP="005E5BA6">
      <w:pPr>
        <w:pStyle w:val="a3"/>
        <w:ind w:left="1068"/>
        <w:jc w:val="both"/>
      </w:pPr>
      <w:r>
        <w:t>Срок лизина 36 месяцев, просьба исправить  на 1/36.</w:t>
      </w:r>
      <w:bookmarkStart w:id="0" w:name="_GoBack"/>
      <w:bookmarkEnd w:id="0"/>
    </w:p>
    <w:sectPr w:rsidR="005E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CF4AEC"/>
    <w:multiLevelType w:val="hybridMultilevel"/>
    <w:tmpl w:val="1CA0671C"/>
    <w:lvl w:ilvl="0" w:tplc="089A4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CE"/>
    <w:rsid w:val="002C2ACE"/>
    <w:rsid w:val="00533310"/>
    <w:rsid w:val="005B0034"/>
    <w:rsid w:val="005E5BA6"/>
    <w:rsid w:val="0061598A"/>
    <w:rsid w:val="00996703"/>
    <w:rsid w:val="00D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47C56"/>
  <w15:chartTrackingRefBased/>
  <w15:docId w15:val="{2EF9AE9E-2602-4013-8B96-E15D0ACF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Юлия Сергеевна</dc:creator>
  <cp:keywords/>
  <dc:description/>
  <cp:lastModifiedBy>Филимонова Юлия Сергеевна</cp:lastModifiedBy>
  <cp:revision>3</cp:revision>
  <dcterms:created xsi:type="dcterms:W3CDTF">2023-05-17T06:59:00Z</dcterms:created>
  <dcterms:modified xsi:type="dcterms:W3CDTF">2023-05-17T07:37:00Z</dcterms:modified>
</cp:coreProperties>
</file>