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AC50D" w14:textId="068636D4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Запрос </w:t>
      </w: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>о даче разъяснений</w:t>
      </w: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положений</w:t>
      </w: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Документации о Конкурсе в электронной форме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F91C06" w14:textId="507DBBCF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sz w:val="24"/>
          <w:szCs w:val="24"/>
        </w:rPr>
        <w:t>на право заключения Договора на выполнение комплекса работ и услуг по объекту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«Строительство скоростной автомобильной дороги Казань – Екатеринбург на участке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Дюртюли – Ачит», 1 этап км 90 – км 140, Республика Башкортостан»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(с привлечением к исполнению договора субподрядчиков (соисполнителей) из числа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субъектов малого и среднего предпринимательства)</w:t>
      </w:r>
    </w:p>
    <w:p w14:paraId="08B51455" w14:textId="19AD1799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Реестровый номер: 32312106072</w:t>
      </w:r>
    </w:p>
    <w:p w14:paraId="25D9C7FD" w14:textId="77777777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A7181" w14:textId="77777777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sz w:val="24"/>
          <w:szCs w:val="24"/>
        </w:rPr>
        <w:t>Заказчик: Общество с ограниченной ответственностью "СТРОИТЕЛЬНАЯ КОМПАНИЯ "АВТОДОР"</w:t>
      </w:r>
    </w:p>
    <w:p w14:paraId="70C2210F" w14:textId="0F3A4B66" w:rsid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B4379" w14:textId="12802713" w:rsidR="009D1315" w:rsidRDefault="009D1315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2B5A91" w14:textId="1F3E35BC" w:rsidR="009D1315" w:rsidRDefault="009D1315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E3D7D" w14:textId="77777777" w:rsidR="001B765E" w:rsidRPr="001B765E" w:rsidRDefault="001B765E" w:rsidP="00295519">
      <w:pPr>
        <w:pStyle w:val="a4"/>
        <w:numPr>
          <w:ilvl w:val="0"/>
          <w:numId w:val="1"/>
        </w:numPr>
        <w:spacing w:after="0" w:line="240" w:lineRule="auto"/>
        <w:ind w:left="357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sz w:val="24"/>
          <w:szCs w:val="24"/>
        </w:rPr>
        <w:t>Позиция 851 Приложения №7 «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Перечень нормативно-технических документов, обязательных при выполнении работ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» к Проекту Договора содержит ссылку на недействующий 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Приказ Минэнерго России от 13.01.2003 № 6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Приказом Минэнерго России от 12 августа 2022 г. N 811 настоящий документ признан утратившим силу с 7 января 2023 г.</w:t>
      </w:r>
      <w:r w:rsidRPr="001B765E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ED9F6D9" w14:textId="6CE3F155" w:rsidR="001B765E" w:rsidRPr="001B765E" w:rsidRDefault="001B765E" w:rsidP="001B7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44140" w14:textId="0AA8B702" w:rsidR="009F5B63" w:rsidRDefault="001B765E">
      <w:pPr>
        <w:rPr>
          <w:sz w:val="24"/>
          <w:szCs w:val="24"/>
        </w:rPr>
      </w:pPr>
      <w:r w:rsidRPr="001B765E">
        <w:rPr>
          <w:sz w:val="24"/>
          <w:szCs w:val="24"/>
        </w:rPr>
        <w:drawing>
          <wp:inline distT="0" distB="0" distL="0" distR="0" wp14:anchorId="6F0FC2FA" wp14:editId="4AB7F3B8">
            <wp:extent cx="5601482" cy="4763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18EC3" w14:textId="77777777" w:rsidR="009D1315" w:rsidRPr="001B765E" w:rsidRDefault="009D1315">
      <w:pPr>
        <w:rPr>
          <w:sz w:val="24"/>
          <w:szCs w:val="24"/>
        </w:rPr>
      </w:pPr>
    </w:p>
    <w:p w14:paraId="6900F2AE" w14:textId="1EF2DBE9" w:rsidR="00295519" w:rsidRPr="00295519" w:rsidRDefault="00295519" w:rsidP="009D1315">
      <w:pPr>
        <w:pStyle w:val="a4"/>
        <w:numPr>
          <w:ilvl w:val="0"/>
          <w:numId w:val="1"/>
        </w:numPr>
        <w:ind w:left="425" w:firstLine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В проекте Договора и конкурсной документации содержатся </w:t>
      </w:r>
      <w:r w:rsidR="009D1315">
        <w:rPr>
          <w:rFonts w:asciiTheme="majorBidi" w:hAnsiTheme="majorBidi" w:cstheme="majorBidi"/>
          <w:sz w:val="24"/>
          <w:szCs w:val="24"/>
        </w:rPr>
        <w:t>противоречивые</w:t>
      </w:r>
      <w:r>
        <w:rPr>
          <w:rFonts w:asciiTheme="majorBidi" w:hAnsiTheme="majorBidi" w:cstheme="majorBidi"/>
          <w:sz w:val="24"/>
          <w:szCs w:val="24"/>
        </w:rPr>
        <w:t xml:space="preserve"> условия предоставления обеспечения исполнения договора </w:t>
      </w:r>
      <w:r w:rsidR="009D1315">
        <w:rPr>
          <w:rFonts w:asciiTheme="majorBidi" w:hAnsiTheme="majorBidi" w:cstheme="majorBidi"/>
          <w:sz w:val="24"/>
          <w:szCs w:val="24"/>
        </w:rPr>
        <w:t xml:space="preserve">в виде независимой гарантии: </w:t>
      </w:r>
      <w:r w:rsidR="009D1315">
        <w:rPr>
          <w:rFonts w:asciiTheme="majorBidi" w:hAnsiTheme="majorBidi" w:cstheme="majorBidi"/>
          <w:sz w:val="24"/>
          <w:szCs w:val="24"/>
        </w:rPr>
        <w:br/>
      </w:r>
      <w:r w:rsidRPr="00295519">
        <w:rPr>
          <w:rFonts w:asciiTheme="majorBidi" w:hAnsiTheme="majorBidi" w:cstheme="majorBidi"/>
          <w:sz w:val="24"/>
          <w:szCs w:val="24"/>
        </w:rPr>
        <w:t xml:space="preserve">Согласно абз. 2 п. 1.2.1 проекта Договора независимая гарантия обеспечения надлежащего исполнения обязательств по договору, кроме обязательства по возврату аванса, должна соответствовать форме, приведенной в </w:t>
      </w:r>
      <w:r w:rsidRPr="00295519">
        <w:rPr>
          <w:rFonts w:asciiTheme="majorBidi" w:hAnsiTheme="majorBidi" w:cstheme="majorBidi"/>
          <w:sz w:val="24"/>
          <w:szCs w:val="24"/>
          <w:u w:val="single"/>
        </w:rPr>
        <w:t>приложении №16 к Договору</w:t>
      </w:r>
      <w:r w:rsidRPr="00295519">
        <w:rPr>
          <w:rFonts w:asciiTheme="majorBidi" w:hAnsiTheme="majorBidi" w:cstheme="majorBidi"/>
          <w:sz w:val="24"/>
          <w:szCs w:val="24"/>
        </w:rPr>
        <w:t>. При этом в приложении №16 содержится ф</w:t>
      </w:r>
      <w:r w:rsidRPr="00295519">
        <w:rPr>
          <w:rFonts w:asciiTheme="majorBidi" w:hAnsiTheme="majorBidi" w:cstheme="majorBidi"/>
          <w:sz w:val="24"/>
          <w:szCs w:val="24"/>
        </w:rPr>
        <w:t xml:space="preserve">орма независимой гарантии, </w:t>
      </w:r>
      <w:r w:rsidRPr="00295519">
        <w:rPr>
          <w:rFonts w:asciiTheme="majorBidi" w:hAnsiTheme="majorBidi" w:cstheme="majorBidi"/>
          <w:b/>
          <w:bCs/>
          <w:sz w:val="24"/>
          <w:szCs w:val="24"/>
        </w:rPr>
        <w:t>обеспечивающей возврат аванса</w:t>
      </w:r>
      <w:r w:rsidRPr="0029551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95519">
        <w:rPr>
          <w:rFonts w:asciiTheme="majorBidi" w:hAnsiTheme="majorBidi" w:cstheme="majorBidi"/>
          <w:sz w:val="24"/>
          <w:szCs w:val="24"/>
        </w:rPr>
        <w:t>а не обеспечения исполнения обязательств.</w:t>
      </w:r>
      <w:r>
        <w:rPr>
          <w:rFonts w:asciiTheme="majorBidi" w:hAnsiTheme="majorBidi" w:cstheme="majorBidi"/>
          <w:sz w:val="24"/>
          <w:szCs w:val="24"/>
        </w:rPr>
        <w:br/>
      </w:r>
      <w:r w:rsidRPr="00295519">
        <w:rPr>
          <w:rFonts w:asciiTheme="majorBidi" w:hAnsiTheme="majorBidi" w:cstheme="majorBidi"/>
          <w:sz w:val="24"/>
          <w:szCs w:val="24"/>
        </w:rPr>
        <w:t xml:space="preserve">Также согласно пп. а п. 21 раздела </w:t>
      </w:r>
      <w:r w:rsidRPr="00295519">
        <w:rPr>
          <w:rFonts w:asciiTheme="majorBidi" w:hAnsiTheme="majorBidi" w:cstheme="majorBidi"/>
          <w:sz w:val="24"/>
          <w:szCs w:val="24"/>
        </w:rPr>
        <w:t>I. Информационная карта</w:t>
      </w:r>
      <w:r w:rsidRPr="00295519">
        <w:rPr>
          <w:rFonts w:asciiTheme="majorBidi" w:hAnsiTheme="majorBidi" w:cstheme="majorBidi"/>
          <w:sz w:val="24"/>
          <w:szCs w:val="24"/>
        </w:rPr>
        <w:t xml:space="preserve"> Конкурсной документации </w:t>
      </w:r>
      <w:r w:rsidRPr="00295519">
        <w:rPr>
          <w:rFonts w:asciiTheme="majorBidi" w:hAnsiTheme="majorBidi" w:cstheme="majorBidi"/>
          <w:sz w:val="24"/>
          <w:szCs w:val="24"/>
        </w:rPr>
        <w:t xml:space="preserve">независимая гарантия, предоставляемая в качестве обеспечения договора, и банк-гарант, выдавший такую гарантию, </w:t>
      </w:r>
      <w:r w:rsidRPr="00295519">
        <w:rPr>
          <w:rFonts w:asciiTheme="majorBidi" w:hAnsiTheme="majorBidi" w:cstheme="majorBidi"/>
          <w:b/>
          <w:bCs/>
          <w:sz w:val="24"/>
          <w:szCs w:val="24"/>
        </w:rPr>
        <w:t xml:space="preserve">должны соответствовать требованиям, установленным в </w:t>
      </w:r>
      <w:r w:rsidRPr="00295519">
        <w:rPr>
          <w:rFonts w:asciiTheme="majorBidi" w:hAnsiTheme="majorBidi" w:cstheme="majorBidi"/>
          <w:b/>
          <w:bCs/>
          <w:sz w:val="24"/>
          <w:szCs w:val="24"/>
          <w:u w:val="single"/>
        </w:rPr>
        <w:t>Приложении № 16 к Документации</w:t>
      </w:r>
      <w:r w:rsidRPr="00295519">
        <w:rPr>
          <w:rFonts w:asciiTheme="majorBidi" w:hAnsiTheme="majorBidi" w:cstheme="majorBidi"/>
          <w:sz w:val="24"/>
          <w:szCs w:val="24"/>
        </w:rPr>
        <w:t xml:space="preserve">. </w:t>
      </w:r>
    </w:p>
    <w:p w14:paraId="6DA9ED88" w14:textId="16B0E0BF" w:rsidR="00295519" w:rsidRDefault="00295519" w:rsidP="00295519">
      <w:pPr>
        <w:ind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Просим устранить противоречия в данной части.</w:t>
      </w:r>
    </w:p>
    <w:p w14:paraId="1AAAC5BF" w14:textId="039D987C" w:rsidR="009D1315" w:rsidRDefault="009D1315" w:rsidP="009D1315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9D1315">
        <w:rPr>
          <w:rFonts w:asciiTheme="majorBidi" w:hAnsiTheme="majorBidi" w:cstheme="majorBidi"/>
          <w:sz w:val="24"/>
          <w:szCs w:val="24"/>
        </w:rPr>
        <w:t xml:space="preserve">В проекте Договора и конкурсной документации содержатся противоречивые условия </w:t>
      </w:r>
      <w:r>
        <w:rPr>
          <w:rFonts w:asciiTheme="majorBidi" w:hAnsiTheme="majorBidi" w:cstheme="majorBidi"/>
          <w:sz w:val="24"/>
          <w:szCs w:val="24"/>
        </w:rPr>
        <w:t xml:space="preserve">о размере </w:t>
      </w:r>
      <w:r w:rsidRPr="009D1315">
        <w:rPr>
          <w:rFonts w:asciiTheme="majorBidi" w:hAnsiTheme="majorBidi" w:cstheme="majorBidi"/>
          <w:sz w:val="24"/>
          <w:szCs w:val="24"/>
        </w:rPr>
        <w:t>обеспечения исполнения договора</w:t>
      </w:r>
      <w:r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br/>
        <w:t xml:space="preserve">Согласно п. 1.2.1 проекта договора </w:t>
      </w:r>
      <w:r w:rsidRPr="009D1315">
        <w:rPr>
          <w:rFonts w:asciiTheme="majorBidi" w:hAnsiTheme="majorBidi" w:cstheme="majorBidi"/>
          <w:sz w:val="24"/>
          <w:szCs w:val="24"/>
        </w:rPr>
        <w:t xml:space="preserve">Субподрядчик до заключения Договора в целях обеспечения надлежащего исполнения своих обязательств по Договору, кроме обязательства по возврату Подрядчику аванса, и на срок выполнения всех работ по Договору, увеличенный на 2 (два) календарных месяца, предоставляет Подрядчику безотзывную независимую гарантию </w:t>
      </w:r>
      <w:r w:rsidRPr="009D1315">
        <w:rPr>
          <w:rFonts w:asciiTheme="majorBidi" w:hAnsiTheme="majorBidi" w:cstheme="majorBidi"/>
          <w:b/>
          <w:bCs/>
          <w:sz w:val="24"/>
          <w:szCs w:val="24"/>
        </w:rPr>
        <w:t>в размере 5 % (пять процентов) от начальной (максимальной) цены Договора,</w:t>
      </w:r>
      <w:r w:rsidRPr="009D1315">
        <w:rPr>
          <w:rFonts w:asciiTheme="majorBidi" w:hAnsiTheme="majorBidi" w:cstheme="majorBidi"/>
          <w:sz w:val="24"/>
          <w:szCs w:val="24"/>
        </w:rPr>
        <w:t xml:space="preserve"> установленной в конкурсной документации на право заключения Договора (далее – начальная (максимальная) цена Договора), </w:t>
      </w:r>
      <w:r w:rsidRPr="009D1315">
        <w:rPr>
          <w:rFonts w:asciiTheme="majorBidi" w:hAnsiTheme="majorBidi" w:cstheme="majorBidi"/>
          <w:b/>
          <w:bCs/>
          <w:sz w:val="24"/>
          <w:szCs w:val="24"/>
        </w:rPr>
        <w:t>с учетом понижающего коэффициента, установленного в п.3.1.1. настоящего договора.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9D1315">
        <w:rPr>
          <w:rFonts w:asciiTheme="majorBidi" w:hAnsiTheme="majorBidi" w:cstheme="majorBidi"/>
          <w:sz w:val="24"/>
          <w:szCs w:val="24"/>
        </w:rPr>
        <w:t xml:space="preserve">Согласно п. </w:t>
      </w:r>
      <w:r w:rsidRPr="009D1315">
        <w:rPr>
          <w:rFonts w:asciiTheme="majorBidi" w:hAnsiTheme="majorBidi" w:cstheme="majorBidi"/>
          <w:sz w:val="24"/>
          <w:szCs w:val="24"/>
        </w:rPr>
        <w:t>21.</w:t>
      </w:r>
      <w:r w:rsidRPr="009D1315">
        <w:t xml:space="preserve"> </w:t>
      </w:r>
      <w:r w:rsidRPr="009D1315">
        <w:rPr>
          <w:rFonts w:asciiTheme="majorBidi" w:hAnsiTheme="majorBidi" w:cstheme="majorBidi"/>
          <w:sz w:val="24"/>
          <w:szCs w:val="24"/>
        </w:rPr>
        <w:t>раздела I. Информационн</w:t>
      </w:r>
      <w:r w:rsidRPr="009D1315">
        <w:rPr>
          <w:rFonts w:asciiTheme="majorBidi" w:hAnsiTheme="majorBidi" w:cstheme="majorBidi"/>
          <w:sz w:val="24"/>
          <w:szCs w:val="24"/>
        </w:rPr>
        <w:t>ой</w:t>
      </w:r>
      <w:r w:rsidRPr="009D1315">
        <w:rPr>
          <w:rFonts w:asciiTheme="majorBidi" w:hAnsiTheme="majorBidi" w:cstheme="majorBidi"/>
          <w:sz w:val="24"/>
          <w:szCs w:val="24"/>
        </w:rPr>
        <w:t xml:space="preserve"> карт</w:t>
      </w:r>
      <w:r w:rsidRPr="009D1315">
        <w:rPr>
          <w:rFonts w:asciiTheme="majorBidi" w:hAnsiTheme="majorBidi" w:cstheme="majorBidi"/>
          <w:sz w:val="24"/>
          <w:szCs w:val="24"/>
        </w:rPr>
        <w:t>ы</w:t>
      </w:r>
      <w:r w:rsidRPr="009D1315">
        <w:rPr>
          <w:rFonts w:asciiTheme="majorBidi" w:hAnsiTheme="majorBidi" w:cstheme="majorBidi"/>
          <w:sz w:val="24"/>
          <w:szCs w:val="24"/>
        </w:rPr>
        <w:t xml:space="preserve"> Конкурсной документации </w:t>
      </w:r>
      <w:r>
        <w:rPr>
          <w:rFonts w:asciiTheme="majorBidi" w:hAnsiTheme="majorBidi" w:cstheme="majorBidi"/>
          <w:sz w:val="24"/>
          <w:szCs w:val="24"/>
        </w:rPr>
        <w:t>р</w:t>
      </w:r>
      <w:r w:rsidRPr="009D1315">
        <w:rPr>
          <w:rFonts w:asciiTheme="majorBidi" w:hAnsiTheme="majorBidi" w:cstheme="majorBidi"/>
          <w:sz w:val="24"/>
          <w:szCs w:val="24"/>
        </w:rPr>
        <w:t xml:space="preserve">азмер и способы обеспечения исполнения обязательств по Договору: </w:t>
      </w:r>
      <w:r w:rsidRPr="009D1315">
        <w:rPr>
          <w:rFonts w:asciiTheme="majorBidi" w:hAnsiTheme="majorBidi" w:cstheme="majorBidi"/>
          <w:b/>
          <w:bCs/>
          <w:sz w:val="24"/>
          <w:szCs w:val="24"/>
        </w:rPr>
        <w:t xml:space="preserve">5 (пять) процентов </w:t>
      </w:r>
      <w:r w:rsidRPr="009D1315">
        <w:rPr>
          <w:rFonts w:asciiTheme="majorBidi" w:hAnsiTheme="majorBidi" w:cstheme="majorBidi"/>
          <w:b/>
          <w:bCs/>
          <w:sz w:val="24"/>
          <w:szCs w:val="24"/>
        </w:rPr>
        <w:lastRenderedPageBreak/>
        <w:t>от начальной (максимальной) цены договора,</w:t>
      </w:r>
      <w:r w:rsidRPr="009D1315">
        <w:rPr>
          <w:rFonts w:asciiTheme="majorBidi" w:hAnsiTheme="majorBidi" w:cstheme="majorBidi"/>
          <w:sz w:val="24"/>
          <w:szCs w:val="24"/>
        </w:rPr>
        <w:t xml:space="preserve"> путем предоставления Участником Конкурса, с которым заключается Договор, безотзывной независимой гарантии или путем перечисления обеспечительного платежа.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FEF8970" w14:textId="564E89CF" w:rsidR="009D1315" w:rsidRDefault="009D1315" w:rsidP="009D1315">
      <w:pPr>
        <w:jc w:val="both"/>
        <w:rPr>
          <w:rFonts w:asciiTheme="majorBidi" w:hAnsiTheme="majorBidi" w:cstheme="majorBidi"/>
          <w:sz w:val="24"/>
          <w:szCs w:val="24"/>
        </w:rPr>
      </w:pPr>
      <w:r w:rsidRPr="009D1315">
        <w:rPr>
          <w:rFonts w:asciiTheme="majorBidi" w:hAnsiTheme="majorBidi" w:cstheme="majorBidi"/>
          <w:sz w:val="24"/>
          <w:szCs w:val="24"/>
        </w:rPr>
        <w:t>Просим устранить противоречия в данной части.</w:t>
      </w:r>
    </w:p>
    <w:p w14:paraId="00644ED5" w14:textId="508E95B5" w:rsidR="006B72AC" w:rsidRPr="001F63AD" w:rsidRDefault="006B72AC" w:rsidP="009D1315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1F63AD">
        <w:rPr>
          <w:rFonts w:asciiTheme="majorBidi" w:hAnsiTheme="majorBidi" w:cstheme="majorBidi"/>
          <w:sz w:val="24"/>
          <w:szCs w:val="24"/>
        </w:rPr>
        <w:t xml:space="preserve">В проекте договора содержатся некорректные ссылки на положения Договора: </w:t>
      </w:r>
    </w:p>
    <w:p w14:paraId="1E09A22B" w14:textId="63B19814" w:rsidR="009D1315" w:rsidRDefault="006B72AC" w:rsidP="001F63AD">
      <w:pPr>
        <w:pStyle w:val="a4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соответствии с абз. 5 п. 1.2.2 проекта Договора в</w:t>
      </w:r>
      <w:r w:rsidRPr="006B72AC">
        <w:rPr>
          <w:rFonts w:asciiTheme="majorBidi" w:hAnsiTheme="majorBidi" w:cstheme="majorBidi"/>
          <w:sz w:val="24"/>
          <w:szCs w:val="24"/>
        </w:rPr>
        <w:t xml:space="preserve">о избежание сомнений, положения </w:t>
      </w:r>
      <w:r w:rsidRPr="006B72AC">
        <w:rPr>
          <w:rFonts w:asciiTheme="majorBidi" w:hAnsiTheme="majorBidi" w:cstheme="majorBidi"/>
          <w:b/>
          <w:bCs/>
          <w:sz w:val="24"/>
          <w:szCs w:val="24"/>
          <w:u w:val="single"/>
        </w:rPr>
        <w:t>абз. 3 п. 1.2.2</w:t>
      </w:r>
      <w:r w:rsidRPr="006B72AC">
        <w:rPr>
          <w:rFonts w:asciiTheme="majorBidi" w:hAnsiTheme="majorBidi" w:cstheme="majorBidi"/>
          <w:sz w:val="24"/>
          <w:szCs w:val="24"/>
        </w:rPr>
        <w:t xml:space="preserve"> Договора не применяются к независимой гарантии, обеспечивающей надлежащее исполнения обязательств Субподрядчика по Договору, в том числе обязательства по возврату аванса, выданной в соответствии с п. 1.2.3 Договора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F63AD">
        <w:rPr>
          <w:rFonts w:asciiTheme="majorBidi" w:hAnsiTheme="majorBidi" w:cstheme="majorBidi"/>
          <w:sz w:val="24"/>
          <w:szCs w:val="24"/>
        </w:rPr>
        <w:t xml:space="preserve">Считаем ссылку на данный абзац некорректной.  Содержание абз. 3 п. 1.2.2 Договора: </w:t>
      </w:r>
      <w:r w:rsidR="001F63AD" w:rsidRPr="001F63AD">
        <w:rPr>
          <w:rFonts w:asciiTheme="majorBidi" w:hAnsiTheme="majorBidi" w:cstheme="majorBidi"/>
          <w:i/>
          <w:iCs/>
          <w:sz w:val="24"/>
          <w:szCs w:val="24"/>
        </w:rPr>
        <w:t>Субподрядчик вправе предоставить предусмотренную настоящим пунктом Договора независимую гарантию, обеспечивающую обязательства по возврату Подрядчику аванса, в размере, меньше предусмотренного п.9.8 Договора. В этом случае размер выплачиваемого Подрядчиком аванса соответствует размеру обеспечиваемого обязательства по возврату Подрядчику аванса, указанному в предоставленной независимой гарантии</w:t>
      </w:r>
      <w:r w:rsidR="001F63AD">
        <w:rPr>
          <w:rFonts w:asciiTheme="majorBidi" w:hAnsiTheme="majorBidi" w:cstheme="majorBidi"/>
          <w:sz w:val="24"/>
          <w:szCs w:val="24"/>
        </w:rPr>
        <w:t xml:space="preserve">. </w:t>
      </w:r>
    </w:p>
    <w:p w14:paraId="2F241886" w14:textId="44909E17" w:rsidR="001F63AD" w:rsidRDefault="001F63AD" w:rsidP="001F63AD">
      <w:pPr>
        <w:pStyle w:val="a4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Согласно абз. 4 п. 1.4.1 Договора в</w:t>
      </w:r>
      <w:r w:rsidRPr="001F63AD">
        <w:rPr>
          <w:rFonts w:asciiTheme="majorBidi" w:hAnsiTheme="majorBidi" w:cstheme="majorBidi"/>
          <w:sz w:val="24"/>
          <w:szCs w:val="24"/>
        </w:rPr>
        <w:t xml:space="preserve"> случае предоставления Субподрядчиком независимой гарантии, обеспечивающей исполнение гарантийных обязательств, </w:t>
      </w:r>
      <w:r w:rsidRPr="001F63AD">
        <w:rPr>
          <w:rFonts w:asciiTheme="majorBidi" w:hAnsiTheme="majorBidi" w:cstheme="majorBidi"/>
          <w:b/>
          <w:bCs/>
          <w:sz w:val="24"/>
          <w:szCs w:val="24"/>
          <w:u w:val="single"/>
        </w:rPr>
        <w:t>на основании п. 1.5. Договора</w:t>
      </w:r>
      <w:r w:rsidRPr="001F63AD">
        <w:rPr>
          <w:rFonts w:asciiTheme="majorBidi" w:hAnsiTheme="majorBidi" w:cstheme="majorBidi"/>
          <w:sz w:val="24"/>
          <w:szCs w:val="24"/>
        </w:rPr>
        <w:t>, Подрядчик производит возврат суммы обеспечительного платежа, соответствующей размеру предоставленной независимой гарантии, в срок, определенный дополнительным соглашением Сторон</w:t>
      </w:r>
      <w:r>
        <w:rPr>
          <w:rFonts w:asciiTheme="majorBidi" w:hAnsiTheme="majorBidi" w:cstheme="majorBidi"/>
          <w:sz w:val="24"/>
          <w:szCs w:val="24"/>
        </w:rPr>
        <w:t xml:space="preserve">. При этом п. 1.5 Договора не содержит оснований предоставления обеспечения гарантийных обязательств. </w:t>
      </w:r>
      <w:r w:rsidRPr="001F63AD">
        <w:rPr>
          <w:rFonts w:asciiTheme="majorBidi" w:hAnsiTheme="majorBidi" w:cstheme="majorBidi"/>
          <w:sz w:val="24"/>
          <w:szCs w:val="24"/>
        </w:rPr>
        <w:t>Содержание п. 1.</w:t>
      </w:r>
      <w:r>
        <w:rPr>
          <w:rFonts w:asciiTheme="majorBidi" w:hAnsiTheme="majorBidi" w:cstheme="majorBidi"/>
          <w:sz w:val="24"/>
          <w:szCs w:val="24"/>
        </w:rPr>
        <w:t>5</w:t>
      </w:r>
      <w:r w:rsidRPr="001F63AD">
        <w:rPr>
          <w:rFonts w:asciiTheme="majorBidi" w:hAnsiTheme="majorBidi" w:cstheme="majorBidi"/>
          <w:sz w:val="24"/>
          <w:szCs w:val="24"/>
        </w:rPr>
        <w:t xml:space="preserve"> Договора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1F63AD">
        <w:rPr>
          <w:rFonts w:asciiTheme="majorBidi" w:hAnsiTheme="majorBidi" w:cstheme="majorBidi"/>
          <w:i/>
          <w:iCs/>
          <w:sz w:val="24"/>
          <w:szCs w:val="24"/>
        </w:rPr>
        <w:t>Затраты на получение и изменение независимых гарантий, предусмотренных Договором, несет Субподрядчик</w:t>
      </w:r>
      <w:r w:rsidRPr="001F63A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Аналогичная ссылка на п. 1.5 содержится в п. 13.5, 14.6 Договора.</w:t>
      </w:r>
    </w:p>
    <w:p w14:paraId="1310286C" w14:textId="03D94DDF" w:rsidR="001F63AD" w:rsidRDefault="001F63AD" w:rsidP="001F63AD">
      <w:pPr>
        <w:pStyle w:val="a4"/>
        <w:numPr>
          <w:ilvl w:val="1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 соответствии с п. 3.1.1 Договора ф</w:t>
      </w:r>
      <w:r w:rsidRPr="001F63AD">
        <w:rPr>
          <w:rFonts w:asciiTheme="majorBidi" w:hAnsiTheme="majorBidi" w:cstheme="majorBidi"/>
          <w:sz w:val="24"/>
          <w:szCs w:val="24"/>
        </w:rPr>
        <w:t xml:space="preserve">актическая цена выполненных работ определяется Сторонами </w:t>
      </w:r>
      <w:r w:rsidRPr="001F63AD">
        <w:rPr>
          <w:rFonts w:asciiTheme="majorBidi" w:hAnsiTheme="majorBidi" w:cstheme="majorBidi"/>
          <w:b/>
          <w:bCs/>
          <w:sz w:val="24"/>
          <w:szCs w:val="24"/>
          <w:u w:val="single"/>
        </w:rPr>
        <w:t>на основании Ведомости объемов и стоимости работ (Приложение № 3 к Договору)</w:t>
      </w:r>
      <w:r w:rsidRPr="001F63AD">
        <w:rPr>
          <w:rFonts w:asciiTheme="majorBidi" w:hAnsiTheme="majorBidi" w:cstheme="majorBidi"/>
          <w:sz w:val="24"/>
          <w:szCs w:val="24"/>
        </w:rPr>
        <w:t xml:space="preserve"> с применением понижающего коэффициента: 0,98</w:t>
      </w:r>
      <w:r>
        <w:rPr>
          <w:rFonts w:asciiTheme="majorBidi" w:hAnsiTheme="majorBidi" w:cstheme="majorBidi"/>
          <w:sz w:val="24"/>
          <w:szCs w:val="24"/>
        </w:rPr>
        <w:t>. При этом приложение №3 не содержит ведомости объемов и стоимости работ.</w:t>
      </w:r>
    </w:p>
    <w:p w14:paraId="428D0E45" w14:textId="13ABC2C6" w:rsidR="001F63AD" w:rsidRPr="001F63AD" w:rsidRDefault="001F63AD" w:rsidP="00C82B7F">
      <w:pPr>
        <w:ind w:left="1077" w:firstLine="709"/>
        <w:jc w:val="both"/>
        <w:rPr>
          <w:rFonts w:asciiTheme="majorBidi" w:hAnsiTheme="majorBidi" w:cstheme="majorBidi"/>
          <w:sz w:val="24"/>
          <w:szCs w:val="24"/>
        </w:rPr>
      </w:pPr>
      <w:r w:rsidRPr="001F63AD">
        <w:rPr>
          <w:rFonts w:asciiTheme="majorBidi" w:hAnsiTheme="majorBidi" w:cstheme="majorBidi"/>
          <w:sz w:val="24"/>
          <w:szCs w:val="24"/>
        </w:rPr>
        <w:t>На основании изложенного, просим внести соответствующие изменения в конкурсную документацию</w:t>
      </w:r>
      <w:r w:rsidR="00C82B7F">
        <w:rPr>
          <w:rFonts w:asciiTheme="majorBidi" w:hAnsiTheme="majorBidi" w:cstheme="majorBidi"/>
          <w:sz w:val="24"/>
          <w:szCs w:val="24"/>
        </w:rPr>
        <w:t>, направленные на устранение выявленных противоречий.</w:t>
      </w:r>
    </w:p>
    <w:sectPr w:rsidR="001F63AD" w:rsidRPr="001F63AD" w:rsidSect="00324D03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419EF"/>
    <w:multiLevelType w:val="hybridMultilevel"/>
    <w:tmpl w:val="6F1E386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63"/>
    <w:rsid w:val="001B765E"/>
    <w:rsid w:val="001F63AD"/>
    <w:rsid w:val="00295519"/>
    <w:rsid w:val="00324D03"/>
    <w:rsid w:val="005370CB"/>
    <w:rsid w:val="006865A8"/>
    <w:rsid w:val="006B72AC"/>
    <w:rsid w:val="009D1315"/>
    <w:rsid w:val="009F5B63"/>
    <w:rsid w:val="00C8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7673"/>
  <w15:chartTrackingRefBased/>
  <w15:docId w15:val="{0B4FE553-6F76-436C-A5E0-9DA65878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2023-02-17T07:58:00Z</dcterms:created>
  <dcterms:modified xsi:type="dcterms:W3CDTF">2023-02-17T09:36:00Z</dcterms:modified>
</cp:coreProperties>
</file>