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  <w:bCs/>
        </w:rPr>
        <w:t xml:space="preserve">Протокол проведения аукциона в электронной форме</w:t>
      </w:r>
    </w:p>
    <w:p>
      <w:pPr/>
      <w:r>
        <w:rPr/>
        <w:t xml:space="preserve">Реестровый номер: 31806458879</w:t>
      </w:r>
    </w:p>
    <w:p>
      <w:pPr/>
      <w:r>
        <w:rPr/>
        <w:t xml:space="preserve">Краткое наименование: Открытый Аукцион в Электронной Форме на право заключения Договора оказания услуг по информационному сопровождению справочно-правовой системы КонсультантПлюс с использованием экземпляра(ов) Системы (торги для субъектов малого и среднего предпринимательства)</w:t>
      </w:r>
    </w:p>
    <w:p>
      <w:pPr/>
      <w:r>
        <w:rPr/>
        <w:t xml:space="preserve">Организатор: Общество с ограниченной ответственностью «Автодор -Торговая Площадка»</w:t>
      </w:r>
    </w:p>
    <w:p>
      <w:pPr/>
      <w:r>
        <w:rPr/>
        <w:t xml:space="preserve">Начальная цена контракта: 2 193 091,36 RUB</w:t>
      </w:r>
    </w:p>
    <w:p>
      <w:pPr/>
      <w:r>
        <w:rPr/>
        <w:t xml:space="preserve">Дата и время начала аукциона: 20-06-2018 10:00:00 [GMT +3 ]</w:t>
      </w:r>
    </w:p>
    <w:p>
      <w:pPr/>
      <w:r>
        <w:rPr/>
        <w:t xml:space="preserve">Дата и время окончания аукциона: 20-06-2018 10:15:56 [GMT +3 ]</w:t>
      </w:r>
    </w:p>
    <w:p>
      <w:pPr/>
      <w:r>
        <w:rPr/>
        <w:t xml:space="preserve">Наименование электронной площадки: ЭТП Автодор-Торговая Площадка</w:t>
      </w:r>
    </w:p>
    <w:p>
      <w:pPr/>
      <w:r>
        <w:rPr/>
        <w:t xml:space="preserve">Адрес электронной площадки: https://tenders.etp-avtodor.ru</w:t>
      </w:r>
    </w:p>
    <w:p>
      <w:pPr/>
      <w:r>
        <w:rPr/>
        <w:t xml:space="preserve">На участие в аукционе подали заявки следующие заявители:</w:t>
      </w:r>
    </w:p>
    <w:p>
      <w:pPr>
        <w:numPr>
          <w:ilvl w:val="0"/>
          <w:numId w:val="1"/>
        </w:numPr>
      </w:pPr>
      <w:r>
        <w:rPr/>
        <w:t xml:space="preserve">Заявка № 1</w:t>
      </w:r>
    </w:p>
    <w:p>
      <w:pPr>
        <w:numPr>
          <w:ilvl w:val="0"/>
          <w:numId w:val="1"/>
        </w:numPr>
      </w:pPr>
      <w:r>
        <w:rPr/>
        <w:t xml:space="preserve">Заявка № 2</w:t>
      </w:r>
    </w:p>
    <w:p>
      <w:pPr/>
      <w:r>
        <w:rPr/>
        <w:t xml:space="preserve">Все минимальные предложения о цене контракта, сделанные участниками аукциона в электронной форме и ранжированные по мере убывания:</w:t>
      </w:r>
    </w:p>
    <w:p>
      <w:pPr/>
      <w:r>
        <w:rPr/>
        <w:t xml:space="preserve">          </w:t>
      </w:r>
    </w:p>
    <w:tbl>
      <w:tblGrid>
        <w:gridCol/>
        <w:gridCol/>
        <w:gridCol/>
        <w:gridCol/>
        <w:gridCol/>
        <w:gridCol/>
      </w:tblGrid>
      <w:tblPr>
        <w:tblW w:w="5000" w:type="pct"/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/>
          <w:p>
            <w:pPr>
              <w:jc w:val="start"/>
            </w:pPr>
            <w:r>
              <w:rPr/>
              <w:t xml:space="preserve">Место</w:t>
            </w:r>
          </w:p>
        </w:tc>
        <w:tc>
          <w:tcPr/>
          <w:p>
            <w:pPr>
              <w:jc w:val="start"/>
            </w:pPr>
            <w:r>
              <w:rPr/>
              <w:t xml:space="preserve">Наименование участника</w:t>
            </w:r>
          </w:p>
        </w:tc>
        <w:tc>
          <w:tcPr/>
          <w:p>
            <w:pPr>
              <w:jc w:val="start"/>
            </w:pPr>
            <w:r>
              <w:rPr/>
              <w:t xml:space="preserve">Дата и время подачи</w:t>
            </w:r>
          </w:p>
        </w:tc>
        <w:tc>
          <w:tcPr/>
          <w:p>
            <w:pPr>
              <w:jc w:val="start"/>
            </w:pPr>
            <w:r>
              <w:rPr/>
              <w:t xml:space="preserve">Сумма предложения</w:t>
            </w:r>
          </w:p>
        </w:tc>
        <w:tc>
          <w:tcPr/>
          <w:p>
            <w:pPr>
              <w:jc w:val="start"/>
            </w:pPr>
            <w:r>
              <w:rPr/>
              <w:t xml:space="preserve">Валюта</w:t>
            </w:r>
          </w:p>
        </w:tc>
        <w:tc>
          <w:tcPr/>
          <w:p>
            <w:pPr>
              <w:jc w:val="start"/>
            </w:pPr>
            <w:r>
              <w:rPr/>
              <w:t xml:space="preserve">Порядковый номер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</w:t>
            </w:r>
          </w:p>
        </w:tc>
        <w:tc>
          <w:tcPr/>
          <w:p>
            <w:pPr>
              <w:jc w:val="start"/>
            </w:pPr>
            <w:r>
              <w:rPr/>
              <w:t xml:space="preserve">Участник №1</w:t>
            </w:r>
          </w:p>
        </w:tc>
        <w:tc>
          <w:tcPr/>
          <w:p>
            <w:pPr>
              <w:jc w:val="start"/>
            </w:pPr>
            <w:r>
              <w:rPr/>
              <w:t xml:space="preserve">20-06-2018 10:05:56 [GMT +3]</w:t>
            </w:r>
          </w:p>
        </w:tc>
        <w:tc>
          <w:tcPr/>
          <w:p>
            <w:pPr>
              <w:jc w:val="start"/>
            </w:pPr>
            <w:r>
              <w:rPr/>
              <w:t xml:space="preserve">2 160 194.98 </w:t>
            </w:r>
          </w:p>
        </w:tc>
        <w:tc>
          <w:tcPr/>
          <w:p>
            <w:pPr>
              <w:jc w:val="start"/>
            </w:pPr>
            <w:r>
              <w:rPr/>
              <w:t xml:space="preserve">RUB</w:t>
            </w:r>
          </w:p>
        </w:tc>
        <w:tc>
          <w:tcPr/>
          <w:p>
            <w:pPr>
              <w:jc w:val="start"/>
            </w:pPr>
            <w:r>
              <w:rPr/>
              <w:t xml:space="preserve">Заявка №1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</w:t>
            </w:r>
          </w:p>
        </w:tc>
        <w:tc>
          <w:tcPr/>
          <w:p>
            <w:pPr>
              <w:jc w:val="start"/>
            </w:pPr>
            <w:r>
              <w:rPr/>
              <w:t xml:space="preserve">Участник №2</w:t>
            </w:r>
          </w:p>
        </w:tc>
        <w:tc>
          <w:tcPr/>
          <w:p>
            <w:pPr>
              <w:jc w:val="start"/>
            </w:pPr>
            <w:r>
              <w:rPr/>
              <w:t xml:space="preserve">20-06-2018 10:03:09 [GMT +3]</w:t>
            </w:r>
          </w:p>
        </w:tc>
        <w:tc>
          <w:tcPr/>
          <w:p>
            <w:pPr>
              <w:jc w:val="start"/>
            </w:pPr>
            <w:r>
              <w:rPr/>
              <w:t xml:space="preserve">2 171 160.44 </w:t>
            </w:r>
          </w:p>
        </w:tc>
        <w:tc>
          <w:tcPr/>
          <w:p>
            <w:pPr>
              <w:jc w:val="start"/>
            </w:pPr>
            <w:r>
              <w:rPr/>
              <w:t xml:space="preserve">RUB</w:t>
            </w:r>
          </w:p>
        </w:tc>
        <w:tc>
          <w:tcPr/>
          <w:p>
            <w:pPr>
              <w:jc w:val="start"/>
            </w:pPr>
            <w:r>
              <w:rPr/>
              <w:t xml:space="preserve">Заявка №2</w:t>
            </w:r>
          </w:p>
        </w:tc>
      </w:tr>
    </w:tbl>
    <w:sectPr>
      <w:pgSz w:orient="portrait" w:w="11905.511811024" w:h="16837.79527559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1E5CB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2018-06-20T10:16:03+03:00</dcterms:created>
  <dcterms:modified xsi:type="dcterms:W3CDTF">2018-06-20T10:16:03+03:00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